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 w:line="360" w:lineRule="atLeast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ff2f92"/>
          <w:sz w:val="42"/>
          <w:szCs w:val="42"/>
          <w:rtl w:val="0"/>
        </w:rPr>
      </w:pPr>
      <w:r>
        <w:rPr>
          <w:rFonts w:ascii="Trebuchet MS" w:hAnsi="Trebuchet MS"/>
          <w:b w:val="1"/>
          <w:bCs w:val="1"/>
          <w:color w:val="ff2f92"/>
          <w:sz w:val="42"/>
          <w:szCs w:val="42"/>
          <w:rtl w:val="0"/>
          <w:lang w:val="it-IT"/>
        </w:rPr>
        <w:t>INDIETRO NEL TEMPO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Il progetto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>stato ideato per la classe IV C della scuola primaria, coinvolta gi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in precedenza in altri progetti dell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istituto comprensivo.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Gli obiettivi principali del progetto sono: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-</w:t>
      </w:r>
      <w:r>
        <w:rPr>
          <w:rFonts w:ascii="Trebuchet MS" w:hAnsi="Trebuchet MS"/>
          <w:sz w:val="32"/>
          <w:szCs w:val="32"/>
          <w:rtl w:val="0"/>
          <w:lang w:val="it-IT"/>
        </w:rPr>
        <w:t>Contestualizzare un periodo storico con l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it-IT"/>
        </w:rPr>
        <w:t>approfondimento di tematiche specifiche, ampliando il successo formativo.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-</w:t>
      </w:r>
      <w:r>
        <w:rPr>
          <w:rFonts w:ascii="Trebuchet MS" w:hAnsi="Trebuchet MS"/>
          <w:sz w:val="32"/>
          <w:szCs w:val="32"/>
          <w:rtl w:val="0"/>
          <w:lang w:val="it-IT"/>
        </w:rPr>
        <w:t>Sviluppare capacit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comunicative pi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ù </w:t>
      </w:r>
      <w:r>
        <w:rPr>
          <w:rFonts w:ascii="Trebuchet MS" w:hAnsi="Trebuchet MS"/>
          <w:sz w:val="32"/>
          <w:szCs w:val="32"/>
          <w:rtl w:val="0"/>
          <w:lang w:val="it-IT"/>
        </w:rPr>
        <w:t>adeguate ed efficaci.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rebuchet MS" w:hAnsi="Trebuchet MS"/>
          <w:sz w:val="32"/>
          <w:szCs w:val="32"/>
          <w:rtl w:val="0"/>
          <w:lang w:val="it-IT"/>
        </w:rPr>
        <w:t>Incrementare la conoscenza di s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é </w:t>
      </w:r>
      <w:r>
        <w:rPr>
          <w:rFonts w:ascii="Trebuchet MS" w:hAnsi="Trebuchet MS"/>
          <w:sz w:val="32"/>
          <w:szCs w:val="32"/>
          <w:rtl w:val="0"/>
          <w:lang w:val="it-IT"/>
        </w:rPr>
        <w:t>e delle proprie capacit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per accrescere la fiducia in s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é </w:t>
      </w:r>
      <w:r>
        <w:rPr>
          <w:rFonts w:ascii="Trebuchet MS" w:hAnsi="Trebuchet MS"/>
          <w:sz w:val="32"/>
          <w:szCs w:val="32"/>
          <w:rtl w:val="0"/>
          <w:lang w:val="it-IT"/>
        </w:rPr>
        <w:t>e nelle proprie potenzialit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à</w:t>
      </w:r>
      <w:r>
        <w:rPr>
          <w:rFonts w:ascii="Trebuchet MS" w:hAnsi="Trebuchet MS"/>
          <w:sz w:val="32"/>
          <w:szCs w:val="32"/>
          <w:rtl w:val="0"/>
        </w:rPr>
        <w:t xml:space="preserve">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-</w:t>
      </w:r>
      <w:r>
        <w:rPr>
          <w:rFonts w:ascii="Trebuchet MS" w:hAnsi="Trebuchet MS"/>
          <w:sz w:val="32"/>
          <w:szCs w:val="32"/>
          <w:rtl w:val="0"/>
          <w:lang w:val="it-IT"/>
        </w:rPr>
        <w:t>Acquisire, elaborare e assimilare le nuove conoscenze e abilit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per usarle e applicarle in contesti diversificati.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La realizzazione dello spettacolo teatrale sar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il prodotto finale del progetto.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